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0A0A0A"/>
          <w:spacing w:val="60"/>
          <w:sz w:val="44"/>
          <w:szCs w:val="44"/>
        </w:rPr>
        <w:t xml:space="preserve">RAVEN ALEXANDER BIEDERMAN</w:t>
      </w:r>
    </w:p>
    <w:p>
      <w:pPr>
        <w:spacing w:after="20" w:before="0"/>
      </w:pPr>
      <w:r>
        <w:rPr>
          <w:rFonts w:ascii="Arial" w:cs="Arial" w:eastAsia="Arial" w:hAnsi="Arial"/>
          <w:i/>
          <w:iCs/>
          <w:color w:val="8B6010"/>
          <w:sz w:val="22"/>
          <w:szCs w:val="22"/>
        </w:rPr>
        <w:t xml:space="preserve">Instructor · Curriculum Designer · Audio Production Educator</w:t>
      </w:r>
    </w:p>
    <w:p>
      <w:pPr>
        <w:tabs>
          <w:tab w:val="center" w:pos="6120"/>
          <w:tab w:val="right" w:pos="9026"/>
        </w:tabs>
        <w:spacing w:after="0" w:before="0"/>
      </w:pPr>
      <w:r>
        <w:rPr>
          <w:rFonts w:ascii="Arial" w:cs="Arial" w:eastAsia="Arial" w:hAnsi="Arial"/>
          <w:color w:val="888888"/>
          <w:sz w:val="18"/>
          <w:szCs w:val="18"/>
        </w:rPr>
        <w:t xml:space="preserve">Ventura, CA</w:t>
      </w:r>
      <w:r>
        <w:rPr>
          <w:sz w:val="18"/>
          <w:szCs w:val="18"/>
        </w:rPr>
        <w:t xml:space="preserve">	</w:t>
      </w:r>
      <w:r>
        <w:rPr>
          <w:rFonts w:ascii="Arial" w:cs="Arial" w:eastAsia="Arial" w:hAnsi="Arial"/>
          <w:color w:val="888888"/>
          <w:sz w:val="18"/>
          <w:szCs w:val="18"/>
        </w:rPr>
        <w:t xml:space="preserve">auralincarnation@gmail.com</w:t>
      </w:r>
      <w:r>
        <w:rPr>
          <w:sz w:val="18"/>
          <w:szCs w:val="18"/>
        </w:rPr>
        <w:t xml:space="preserve">	</w:t>
      </w:r>
      <w:r>
        <w:rPr>
          <w:rFonts w:ascii="Arial" w:cs="Arial" w:eastAsia="Arial" w:hAnsi="Arial"/>
          <w:color w:val="888888"/>
          <w:sz w:val="18"/>
          <w:szCs w:val="18"/>
        </w:rPr>
        <w:t xml:space="preserve">recoilstudio.com/teaching</w:t>
      </w:r>
    </w:p>
    <w:p>
      <w:pPr>
        <w:pBdr>
          <w:bottom w:val="single" w:color="D4A843" w:sz="8" w:space="1"/>
        </w:pBdr>
        <w:spacing w:after="0" w:before="120"/>
      </w:pPr>
    </w:p>
    <w:p>
      <w:pPr>
        <w:pBdr>
          <w:bottom w:val="single" w:color="D4A843" w:sz="6" w:space="2"/>
        </w:pBdr>
        <w:spacing w:after="80" w:before="240"/>
      </w:pPr>
      <w:r>
        <w:rPr>
          <w:rFonts w:ascii="Arial" w:cs="Arial" w:eastAsia="Arial" w:hAnsi="Arial"/>
          <w:b/>
          <w:bCs/>
          <w:color w:val="8B6010"/>
          <w:spacing w:val="120"/>
          <w:sz w:val="19"/>
          <w:szCs w:val="19"/>
        </w:rPr>
        <w:t xml:space="preserve">PROFILE</w:t>
      </w:r>
    </w:p>
    <w:p>
      <w:pPr>
        <w:spacing w:after="120" w:before="100"/>
      </w:pPr>
      <w:r>
        <w:rPr>
          <w:rFonts w:ascii="Arial" w:cs="Arial" w:eastAsia="Arial" w:hAnsi="Arial"/>
          <w:color w:val="555555"/>
          <w:sz w:val="20"/>
          <w:szCs w:val="20"/>
        </w:rPr>
        <w:t xml:space="preserve">Audio production educator with 10+ years of college-level teaching at the Art Institute of California–SF and Ex’pression College for Digital Arts. Specialist in breaking down complex signal flow, console architecture, and studio acoustics into scaffolded, learnable progressions. Holds an M.Ed. in Adult Education &amp; Training, is co-author of a Focal Press textbook on live sound, and has designed full original curriculum — lectures, labs, assessments, performance evaluations, and rubrics — for every course taught.</w:t>
      </w:r>
    </w:p>
    <w:p>
      <w:pPr>
        <w:pBdr>
          <w:bottom w:val="single" w:color="D4A843" w:sz="6" w:space="2"/>
        </w:pBdr>
        <w:spacing w:after="80" w:before="240"/>
      </w:pPr>
      <w:r>
        <w:rPr>
          <w:rFonts w:ascii="Arial" w:cs="Arial" w:eastAsia="Arial" w:hAnsi="Arial"/>
          <w:b/>
          <w:bCs/>
          <w:color w:val="8B6010"/>
          <w:spacing w:val="120"/>
          <w:sz w:val="19"/>
          <w:szCs w:val="19"/>
        </w:rPr>
        <w:t xml:space="preserve">TEACHING EXPERIENCE</w:t>
      </w:r>
    </w:p>
    <w:p>
      <w:pPr>
        <w:tabs>
          <w:tab w:val="right" w:pos="9026"/>
        </w:tabs>
        <w:spacing w:after="20" w:before="160"/>
      </w:pPr>
      <w:r>
        <w:rPr>
          <w:rFonts w:ascii="Arial" w:cs="Arial" w:eastAsia="Arial" w:hAnsi="Arial"/>
          <w:b/>
          <w:bCs/>
          <w:color w:val="0A0A0A"/>
          <w:sz w:val="21"/>
          <w:szCs w:val="21"/>
        </w:rPr>
        <w:t xml:space="preserve">Adjunct Professor, Studio Arts</w:t>
      </w:r>
      <w:r>
        <w:rPr>
          <w:rFonts w:ascii="Arial" w:cs="Arial" w:eastAsia="Arial" w:hAnsi="Arial"/>
          <w:sz w:val="21"/>
          <w:szCs w:val="21"/>
        </w:rPr>
        <w:t xml:space="preserve">	</w:t>
      </w:r>
      <w:r>
        <w:rPr>
          <w:rFonts w:ascii="Arial" w:cs="Arial" w:eastAsia="Arial" w:hAnsi="Arial"/>
          <w:color w:val="888888"/>
          <w:sz w:val="18"/>
          <w:szCs w:val="18"/>
        </w:rPr>
        <w:t xml:space="preserve">2015 – 2016</w:t>
      </w:r>
    </w:p>
    <w:p>
      <w:pPr>
        <w:spacing w:after="60" w:before="0"/>
      </w:pPr>
      <w:r>
        <w:rPr>
          <w:rFonts w:ascii="Arial" w:cs="Arial" w:eastAsia="Arial" w:hAnsi="Arial"/>
          <w:i/>
          <w:iCs/>
          <w:color w:val="555555"/>
          <w:sz w:val="20"/>
          <w:szCs w:val="20"/>
        </w:rPr>
        <w:t xml:space="preserve">Ex’pression College for Digital Arts</w:t>
      </w:r>
      <w:r>
        <w:rPr>
          <w:rFonts w:ascii="Arial" w:cs="Arial" w:eastAsia="Arial" w:hAnsi="Arial"/>
          <w:color w:val="888888"/>
          <w:sz w:val="19"/>
          <w:szCs w:val="19"/>
        </w:rPr>
        <w:t xml:space="preserve">  ·  Emeryville, CA</w:t>
      </w:r>
    </w:p>
    <w:p>
      <w:pPr>
        <w:pStyle w:val="ListParagraph"/>
        <w:numPr>
          <w:ilvl w:val="0"/>
          <w:numId w:val="2"/>
        </w:numPr>
        <w:spacing w:after="20" w:before="20"/>
      </w:pPr>
      <w:r>
        <w:rPr>
          <w:rFonts w:ascii="Arial" w:cs="Arial" w:eastAsia="Arial" w:hAnsi="Arial"/>
          <w:color w:val="555555"/>
          <w:sz w:val="19"/>
          <w:szCs w:val="19"/>
        </w:rPr>
        <w:t xml:space="preserve">Taught SA201 Basic Recording &amp; Production 1 and SA202 Basic Recording &amp; Production 2 — consecutive 7.5-week intensive terms (84 contact hours each) on Neve and SSL large-format consoles in an established analog recording program.</w:t>
      </w:r>
    </w:p>
    <w:p>
      <w:pPr>
        <w:pStyle w:val="ListParagraph"/>
        <w:numPr>
          <w:ilvl w:val="0"/>
          <w:numId w:val="2"/>
        </w:numPr>
        <w:spacing w:after="20" w:before="20"/>
      </w:pPr>
      <w:r>
        <w:rPr>
          <w:rFonts w:ascii="Arial" w:cs="Arial" w:eastAsia="Arial" w:hAnsi="Arial"/>
          <w:color w:val="555555"/>
          <w:sz w:val="19"/>
          <w:szCs w:val="19"/>
        </w:rPr>
        <w:t xml:space="preserve">Primary contribution: integrated Pro Tools into a program that had run exclusively on 24-track reel-to-reel — patched Pro Tools as channels 25–48 alongside R2R channels 1–24 via the existing patchbay, and updated curriculum and assessments throughout to incorporate the digital workflow.</w:t>
      </w:r>
    </w:p>
    <w:p>
      <w:pPr>
        <w:pStyle w:val="ListParagraph"/>
        <w:numPr>
          <w:ilvl w:val="0"/>
          <w:numId w:val="2"/>
        </w:numPr>
        <w:spacing w:after="20" w:before="20"/>
      </w:pPr>
      <w:r>
        <w:rPr>
          <w:rFonts w:ascii="Arial" w:cs="Arial" w:eastAsia="Arial" w:hAnsi="Arial"/>
          <w:color w:val="555555"/>
          <w:sz w:val="19"/>
          <w:szCs w:val="19"/>
        </w:rPr>
        <w:t xml:space="preserve">Taught advanced operation of SSL 4000 and Neve large-format consoles; patchbay troubleshooting; stereo microphone technique; psychoacoustics; digital audio; gain staging; and mixing strategy.</w:t>
      </w:r>
    </w:p>
    <w:p>
      <w:pPr>
        <w:pStyle w:val="ListParagraph"/>
        <w:numPr>
          <w:ilvl w:val="0"/>
          <w:numId w:val="2"/>
        </w:numPr>
        <w:spacing w:after="20" w:before="20"/>
      </w:pPr>
      <w:r>
        <w:rPr>
          <w:rFonts w:ascii="Arial" w:cs="Arial" w:eastAsia="Arial" w:hAnsi="Arial"/>
          <w:color w:val="555555"/>
          <w:sz w:val="19"/>
          <w:szCs w:val="19"/>
        </w:rPr>
        <w:t xml:space="preserve">Implemented scaffolded instruction model moving students from small practice suites into full professional studios as competency developed.</w:t>
      </w:r>
    </w:p>
    <w:p>
      <w:pPr>
        <w:tabs>
          <w:tab w:val="right" w:pos="9026"/>
        </w:tabs>
        <w:spacing w:after="20" w:before="160"/>
      </w:pPr>
      <w:r>
        <w:rPr>
          <w:rFonts w:ascii="Arial" w:cs="Arial" w:eastAsia="Arial" w:hAnsi="Arial"/>
          <w:b/>
          <w:bCs/>
          <w:color w:val="0A0A0A"/>
          <w:sz w:val="21"/>
          <w:szCs w:val="21"/>
        </w:rPr>
        <w:t xml:space="preserve">Adjunct Professor, Audio Production &amp; Media Arts</w:t>
      </w:r>
      <w:r>
        <w:rPr>
          <w:rFonts w:ascii="Arial" w:cs="Arial" w:eastAsia="Arial" w:hAnsi="Arial"/>
          <w:sz w:val="21"/>
          <w:szCs w:val="21"/>
        </w:rPr>
        <w:t xml:space="preserve">	</w:t>
      </w:r>
      <w:r>
        <w:rPr>
          <w:rFonts w:ascii="Arial" w:cs="Arial" w:eastAsia="Arial" w:hAnsi="Arial"/>
          <w:color w:val="888888"/>
          <w:sz w:val="18"/>
          <w:szCs w:val="18"/>
        </w:rPr>
        <w:t xml:space="preserve">2006 – 2013</w:t>
      </w:r>
    </w:p>
    <w:p>
      <w:pPr>
        <w:spacing w:after="60" w:before="0"/>
      </w:pPr>
      <w:r>
        <w:rPr>
          <w:rFonts w:ascii="Arial" w:cs="Arial" w:eastAsia="Arial" w:hAnsi="Arial"/>
          <w:i/>
          <w:iCs/>
          <w:color w:val="555555"/>
          <w:sz w:val="20"/>
          <w:szCs w:val="20"/>
        </w:rPr>
        <w:t xml:space="preserve">Art Institute of California – San Francisco</w:t>
      </w:r>
      <w:r>
        <w:rPr>
          <w:rFonts w:ascii="Arial" w:cs="Arial" w:eastAsia="Arial" w:hAnsi="Arial"/>
          <w:color w:val="888888"/>
          <w:sz w:val="19"/>
          <w:szCs w:val="19"/>
        </w:rPr>
        <w:t xml:space="preserve">  ·  San Francisco, CA</w:t>
      </w:r>
    </w:p>
    <w:p>
      <w:pPr>
        <w:pStyle w:val="ListParagraph"/>
        <w:numPr>
          <w:ilvl w:val="0"/>
          <w:numId w:val="2"/>
        </w:numPr>
        <w:spacing w:after="20" w:before="20"/>
      </w:pPr>
      <w:r>
        <w:rPr>
          <w:rFonts w:ascii="Arial" w:cs="Arial" w:eastAsia="Arial" w:hAnsi="Arial"/>
          <w:color w:val="555555"/>
          <w:sz w:val="19"/>
          <w:szCs w:val="19"/>
        </w:rPr>
        <w:t xml:space="preserve">Six original courses over seven years — from entry-level Audio Fundamentals through advanced digital live sound on a Yamaha M7CL 48-channel console; also taught Production Sound for film/TV and Digital Audio II.</w:t>
      </w:r>
    </w:p>
    <w:p>
      <w:pPr>
        <w:pStyle w:val="ListParagraph"/>
        <w:numPr>
          <w:ilvl w:val="0"/>
          <w:numId w:val="2"/>
        </w:numPr>
        <w:spacing w:after="20" w:before="20"/>
      </w:pPr>
      <w:r>
        <w:rPr>
          <w:rFonts w:ascii="Arial" w:cs="Arial" w:eastAsia="Arial" w:hAnsi="Arial"/>
          <w:color w:val="555555"/>
          <w:sz w:val="19"/>
          <w:szCs w:val="19"/>
        </w:rPr>
        <w:t xml:space="preserve">Designed three-course live sound series (AU2131 → AUDA263 → AUDA363) building from console fundamentals to professional system engineering; final project required students to spec a $75K corporate live sound system for a Fortune 500 client including full wiring, budget, and operations manual.</w:t>
      </w:r>
    </w:p>
    <w:p>
      <w:pPr>
        <w:pStyle w:val="ListParagraph"/>
        <w:numPr>
          <w:ilvl w:val="0"/>
          <w:numId w:val="2"/>
        </w:numPr>
        <w:spacing w:after="20" w:before="20"/>
      </w:pPr>
      <w:r>
        <w:rPr>
          <w:rFonts w:ascii="Arial" w:cs="Arial" w:eastAsia="Arial" w:hAnsi="Arial"/>
          <w:color w:val="555555"/>
          <w:sz w:val="19"/>
          <w:szCs w:val="19"/>
        </w:rPr>
        <w:t xml:space="preserve">AU1211 Audio Technology curriculum (developed from the ground up) covered acoustics, dB mathematics, signal chain architecture, balanced line theory, patchbay, microphone technology, loudspeakers, EQ, dynamics, and digital audio; capstone: $15K project studio design with gear research, block diagrams, and written workflow plan.</w:t>
      </w:r>
    </w:p>
    <w:p>
      <w:pPr>
        <w:pStyle w:val="ListParagraph"/>
        <w:numPr>
          <w:ilvl w:val="0"/>
          <w:numId w:val="2"/>
        </w:numPr>
        <w:spacing w:after="20" w:before="20"/>
      </w:pPr>
      <w:r>
        <w:rPr>
          <w:rFonts w:ascii="Arial" w:cs="Arial" w:eastAsia="Arial" w:hAnsi="Arial"/>
          <w:color w:val="555555"/>
          <w:sz w:val="19"/>
          <w:szCs w:val="19"/>
        </w:rPr>
        <w:t xml:space="preserve">Implemented Class-Created Textbook model in LSR II: students searched ProQuest and professional databases each week to find and submit current expert articles on assigned topics; instructor built quizzes from the collective submissions; by term’s end all five topic collections formed the course “textbook” — self-assembled, always current.</w:t>
      </w:r>
    </w:p>
    <w:p>
      <w:pPr>
        <w:pStyle w:val="ListParagraph"/>
        <w:numPr>
          <w:ilvl w:val="0"/>
          <w:numId w:val="2"/>
        </w:numPr>
        <w:spacing w:after="20" w:before="20"/>
      </w:pPr>
      <w:r>
        <w:rPr>
          <w:rFonts w:ascii="Arial" w:cs="Arial" w:eastAsia="Arial" w:hAnsi="Arial"/>
          <w:color w:val="555555"/>
          <w:sz w:val="19"/>
          <w:szCs w:val="19"/>
        </w:rPr>
        <w:t xml:space="preserve">Incorporated early Dante networked audio protocol (via hardware plug-in card in the Yamaha M7CL) into LSR curriculum before Dante became an industry standard.</w:t>
      </w:r>
    </w:p>
    <w:p>
      <w:pPr>
        <w:tabs>
          <w:tab w:val="right" w:pos="9026"/>
        </w:tabs>
        <w:spacing w:after="20" w:before="160"/>
      </w:pPr>
      <w:r>
        <w:rPr>
          <w:rFonts w:ascii="Arial" w:cs="Arial" w:eastAsia="Arial" w:hAnsi="Arial"/>
          <w:b/>
          <w:bCs/>
          <w:color w:val="0A0A0A"/>
          <w:sz w:val="21"/>
          <w:szCs w:val="21"/>
        </w:rPr>
        <w:t xml:space="preserve">Audio Production Tutor &amp; Consultant</w:t>
      </w:r>
      <w:r>
        <w:rPr>
          <w:rFonts w:ascii="Arial" w:cs="Arial" w:eastAsia="Arial" w:hAnsi="Arial"/>
          <w:sz w:val="21"/>
          <w:szCs w:val="21"/>
        </w:rPr>
        <w:t xml:space="preserve">	</w:t>
      </w:r>
      <w:r>
        <w:rPr>
          <w:rFonts w:ascii="Arial" w:cs="Arial" w:eastAsia="Arial" w:hAnsi="Arial"/>
          <w:color w:val="888888"/>
          <w:sz w:val="18"/>
          <w:szCs w:val="18"/>
        </w:rPr>
        <w:t xml:space="preserve">2007 – Present</w:t>
      </w:r>
    </w:p>
    <w:p>
      <w:pPr>
        <w:spacing w:after="60" w:before="0"/>
      </w:pPr>
      <w:r>
        <w:rPr>
          <w:rFonts w:ascii="Arial" w:cs="Arial" w:eastAsia="Arial" w:hAnsi="Arial"/>
          <w:i/>
          <w:iCs/>
          <w:color w:val="555555"/>
          <w:sz w:val="20"/>
          <w:szCs w:val="20"/>
        </w:rPr>
        <w:t xml:space="preserve">Recoil Studio / Upwork / Wyzant</w:t>
      </w:r>
      <w:r>
        <w:rPr>
          <w:rFonts w:ascii="Arial" w:cs="Arial" w:eastAsia="Arial" w:hAnsi="Arial"/>
          <w:color w:val="888888"/>
          <w:sz w:val="19"/>
          <w:szCs w:val="19"/>
        </w:rPr>
        <w:t xml:space="preserve">  ·  Ventura, CA (Remote)</w:t>
      </w:r>
    </w:p>
    <w:p>
      <w:pPr>
        <w:pStyle w:val="ListParagraph"/>
        <w:numPr>
          <w:ilvl w:val="0"/>
          <w:numId w:val="2"/>
        </w:numPr>
        <w:spacing w:after="20" w:before="20"/>
      </w:pPr>
      <w:r>
        <w:rPr>
          <w:rFonts w:ascii="Arial" w:cs="Arial" w:eastAsia="Arial" w:hAnsi="Arial"/>
          <w:color w:val="555555"/>
          <w:sz w:val="19"/>
          <w:szCs w:val="19"/>
        </w:rPr>
        <w:t xml:space="preserve">One-on-one and small-group instruction for clients ranging from beginners through working professionals; subject areas include Pro Tools workflow, signal flow, mixing strategy, audio post, and studio setup.</w:t>
      </w:r>
    </w:p>
    <w:p>
      <w:pPr>
        <w:pStyle w:val="ListParagraph"/>
        <w:numPr>
          <w:ilvl w:val="0"/>
          <w:numId w:val="2"/>
        </w:numPr>
        <w:spacing w:after="20" w:before="20"/>
      </w:pPr>
      <w:r>
        <w:rPr>
          <w:rFonts w:ascii="Arial" w:cs="Arial" w:eastAsia="Arial" w:hAnsi="Arial"/>
          <w:color w:val="555555"/>
          <w:sz w:val="19"/>
          <w:szCs w:val="19"/>
        </w:rPr>
        <w:t xml:space="preserve">Curriculum consulting for home studio builds including design and implementation of Bradford Studios, Oxnard, CA.</w:t>
      </w:r>
    </w:p>
    <w:p>
      <w:pPr>
        <w:pBdr>
          <w:bottom w:val="single" w:color="D4A843" w:sz="6" w:space="2"/>
        </w:pBdr>
        <w:spacing w:after="80" w:before="240"/>
      </w:pPr>
      <w:r>
        <w:rPr>
          <w:rFonts w:ascii="Arial" w:cs="Arial" w:eastAsia="Arial" w:hAnsi="Arial"/>
          <w:b/>
          <w:bCs/>
          <w:color w:val="8B6010"/>
          <w:spacing w:val="120"/>
          <w:sz w:val="19"/>
          <w:szCs w:val="19"/>
        </w:rPr>
        <w:t xml:space="preserve">COURSES DESIGNED &amp; TAUGHT</w:t>
      </w:r>
    </w:p>
    <w:p>
      <w:pPr>
        <w:spacing w:after="20" w:before="100"/>
      </w:pPr>
      <w:r>
        <w:rPr>
          <w:rFonts w:ascii="Arial" w:cs="Arial" w:eastAsia="Arial" w:hAnsi="Arial"/>
          <w:b/>
          <w:bCs/>
          <w:color w:val="0A0A0A"/>
          <w:sz w:val="20"/>
          <w:szCs w:val="20"/>
        </w:rPr>
        <w:t xml:space="preserve">AUDA363 / AU2141 — Live Sound Reinforcement II</w:t>
      </w:r>
      <w:r>
        <w:rPr>
          <w:rFonts w:ascii="Arial" w:cs="Arial" w:eastAsia="Arial" w:hAnsi="Arial"/>
          <w:color w:val="888888"/>
          <w:sz w:val="19"/>
          <w:szCs w:val="19"/>
        </w:rPr>
        <w:t xml:space="preserve">  |  Art Institute of California–SF  |  2011–2013</w:t>
      </w:r>
    </w:p>
    <w:p>
      <w:pPr>
        <w:spacing w:after="0" w:before="30"/>
      </w:pPr>
      <w:r>
        <w:rPr>
          <w:rFonts w:ascii="Arial" w:cs="Arial" w:eastAsia="Arial" w:hAnsi="Arial"/>
          <w:b w:val="false"/>
          <w:bCs w:val="false"/>
          <w:color w:val="555555"/>
          <w:sz w:val="17"/>
          <w:szCs w:val="17"/>
        </w:rPr>
        <w:t xml:space="preserve">Yamaha M7CL Advanced</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Multi-Room Routing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Complex Session Creation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Class-Created Textbook (CCT)</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Dante Protocol (Early Adoption)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Advanced DSP</w:t>
      </w:r>
    </w:p>
    <w:p>
      <w:pPr>
        <w:spacing w:after="20" w:before="120"/>
      </w:pPr>
      <w:r>
        <w:rPr>
          <w:rFonts w:ascii="Arial" w:cs="Arial" w:eastAsia="Arial" w:hAnsi="Arial"/>
          <w:b/>
          <w:bCs/>
          <w:color w:val="0A0A0A"/>
          <w:sz w:val="20"/>
          <w:szCs w:val="20"/>
        </w:rPr>
        <w:t xml:space="preserve">AUDA263 / AU2131 — Live Sound Reinforcement I</w:t>
      </w:r>
      <w:r>
        <w:rPr>
          <w:rFonts w:ascii="Arial" w:cs="Arial" w:eastAsia="Arial" w:hAnsi="Arial"/>
          <w:color w:val="888888"/>
          <w:sz w:val="19"/>
          <w:szCs w:val="19"/>
        </w:rPr>
        <w:t xml:space="preserve">  |  Art Institute of California–SF  |  2010–2013</w:t>
      </w:r>
    </w:p>
    <w:p>
      <w:pPr>
        <w:spacing w:after="0" w:before="30"/>
      </w:pPr>
      <w:r>
        <w:rPr>
          <w:rFonts w:ascii="Arial" w:cs="Arial" w:eastAsia="Arial" w:hAnsi="Arial"/>
          <w:b w:val="false"/>
          <w:bCs w:val="false"/>
          <w:color w:val="555555"/>
          <w:sz w:val="17"/>
          <w:szCs w:val="17"/>
        </w:rPr>
        <w:t xml:space="preserve">Yamaha M7CL 48-Channel</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Digital Console Architecture</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Studio Manager Offline Programming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Monitor Design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Dante Protocol (Early Adoption)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$75K System Design Final Project</w:t>
      </w:r>
    </w:p>
    <w:p>
      <w:pPr>
        <w:spacing w:after="20" w:before="120"/>
      </w:pPr>
      <w:r>
        <w:rPr>
          <w:rFonts w:ascii="Arial" w:cs="Arial" w:eastAsia="Arial" w:hAnsi="Arial"/>
          <w:b/>
          <w:bCs/>
          <w:color w:val="0A0A0A"/>
          <w:sz w:val="20"/>
          <w:szCs w:val="20"/>
        </w:rPr>
        <w:t xml:space="preserve">AU1223 — Digital Audio II</w:t>
      </w:r>
      <w:r>
        <w:rPr>
          <w:rFonts w:ascii="Arial" w:cs="Arial" w:eastAsia="Arial" w:hAnsi="Arial"/>
          <w:color w:val="888888"/>
          <w:sz w:val="19"/>
          <w:szCs w:val="19"/>
        </w:rPr>
        <w:t xml:space="preserve">  |  Art Institute of California–SF  |  2009–2012</w:t>
      </w:r>
    </w:p>
    <w:p>
      <w:pPr>
        <w:spacing w:after="0" w:before="30"/>
      </w:pPr>
      <w:r>
        <w:rPr>
          <w:rFonts w:ascii="Arial" w:cs="Arial" w:eastAsia="Arial" w:hAnsi="Arial"/>
          <w:b w:val="false"/>
          <w:bCs w:val="false"/>
          <w:color w:val="555555"/>
          <w:sz w:val="17"/>
          <w:szCs w:val="17"/>
        </w:rPr>
        <w:t xml:space="preserve">Advanced Pro Tools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Professional Mixing Procedures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Step-by-Step EQ</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Multi-Session Projects</w:t>
      </w:r>
    </w:p>
    <w:p>
      <w:pPr>
        <w:spacing w:after="20" w:before="120"/>
      </w:pPr>
      <w:r>
        <w:rPr>
          <w:rFonts w:ascii="Arial" w:cs="Arial" w:eastAsia="Arial" w:hAnsi="Arial"/>
          <w:b/>
          <w:bCs/>
          <w:color w:val="0A0A0A"/>
          <w:sz w:val="20"/>
          <w:szCs w:val="20"/>
        </w:rPr>
        <w:t xml:space="preserve">AU1103 / AUDA203 — Production Sound</w:t>
      </w:r>
      <w:r>
        <w:rPr>
          <w:rFonts w:ascii="Arial" w:cs="Arial" w:eastAsia="Arial" w:hAnsi="Arial"/>
          <w:color w:val="888888"/>
          <w:sz w:val="19"/>
          <w:szCs w:val="19"/>
        </w:rPr>
        <w:t xml:space="preserve">  |  Art Institute of California–SF  |  2007–2013</w:t>
      </w:r>
    </w:p>
    <w:p>
      <w:pPr>
        <w:spacing w:after="0" w:before="30"/>
      </w:pPr>
      <w:r>
        <w:rPr>
          <w:rFonts w:ascii="Arial" w:cs="Arial" w:eastAsia="Arial" w:hAnsi="Arial"/>
          <w:b w:val="false"/>
          <w:bCs w:val="false"/>
          <w:color w:val="555555"/>
          <w:sz w:val="17"/>
          <w:szCs w:val="17"/>
        </w:rPr>
        <w:t xml:space="preserve">D/M/E Stems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Film Scoring Theory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Diegetic vs. Non-Diegetic Sound</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Leitmotif</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Spotting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Post-Production Workflow</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Industry Roles</w:t>
      </w:r>
    </w:p>
    <w:p>
      <w:pPr>
        <w:spacing w:after="20" w:before="120"/>
      </w:pPr>
      <w:r>
        <w:rPr>
          <w:rFonts w:ascii="Arial" w:cs="Arial" w:eastAsia="Arial" w:hAnsi="Arial"/>
          <w:b/>
          <w:bCs/>
          <w:color w:val="0A0A0A"/>
          <w:sz w:val="20"/>
          <w:szCs w:val="20"/>
        </w:rPr>
        <w:t xml:space="preserve">AU1211 — Audio Technology</w:t>
      </w:r>
      <w:r>
        <w:rPr>
          <w:rFonts w:ascii="Arial" w:cs="Arial" w:eastAsia="Arial" w:hAnsi="Arial"/>
          <w:color w:val="888888"/>
          <w:sz w:val="19"/>
          <w:szCs w:val="19"/>
        </w:rPr>
        <w:t xml:space="preserve">  |  Art Institute of California–SF  |  2006–2013</w:t>
      </w:r>
    </w:p>
    <w:p>
      <w:pPr>
        <w:spacing w:after="0" w:before="30"/>
      </w:pPr>
      <w:r>
        <w:rPr>
          <w:rFonts w:ascii="Arial" w:cs="Arial" w:eastAsia="Arial" w:hAnsi="Arial"/>
          <w:b w:val="false"/>
          <w:bCs w:val="false"/>
          <w:color w:val="555555"/>
          <w:sz w:val="17"/>
          <w:szCs w:val="17"/>
        </w:rPr>
        <w:t xml:space="preserve">Acoustics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dB Math</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Signal Chain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Balanced Lines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Microphone Technology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Loudspeakers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EQ Types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Compression &amp; Gates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Digital Audio</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Studio Wiring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Drum Recording</w:t>
      </w:r>
    </w:p>
    <w:p>
      <w:pPr>
        <w:spacing w:after="20" w:before="120"/>
      </w:pPr>
      <w:r>
        <w:rPr>
          <w:rFonts w:ascii="Arial" w:cs="Arial" w:eastAsia="Arial" w:hAnsi="Arial"/>
          <w:b/>
          <w:bCs/>
          <w:color w:val="0A0A0A"/>
          <w:sz w:val="20"/>
          <w:szCs w:val="20"/>
        </w:rPr>
        <w:t xml:space="preserve">AU1101 — Audio Fundamentals</w:t>
      </w:r>
      <w:r>
        <w:rPr>
          <w:rFonts w:ascii="Arial" w:cs="Arial" w:eastAsia="Arial" w:hAnsi="Arial"/>
          <w:color w:val="888888"/>
          <w:sz w:val="19"/>
          <w:szCs w:val="19"/>
        </w:rPr>
        <w:t xml:space="preserve">  |  Art Institute of California–SF  |  2006–2008</w:t>
      </w:r>
    </w:p>
    <w:p>
      <w:pPr>
        <w:spacing w:after="0" w:before="30"/>
      </w:pPr>
      <w:r>
        <w:rPr>
          <w:rFonts w:ascii="Arial" w:cs="Arial" w:eastAsia="Arial" w:hAnsi="Arial"/>
          <w:b w:val="false"/>
          <w:bCs w:val="false"/>
          <w:color w:val="555555"/>
          <w:sz w:val="17"/>
          <w:szCs w:val="17"/>
        </w:rPr>
        <w:t xml:space="preserve">MIDI Theory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Pro Tools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Logic Pro</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Basic Mixing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EQ</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Effects Routing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Film Audio Introduction</w:t>
      </w:r>
    </w:p>
    <w:p>
      <w:pPr>
        <w:spacing w:after="20" w:before="120"/>
      </w:pPr>
      <w:r>
        <w:rPr>
          <w:rFonts w:ascii="Arial" w:cs="Arial" w:eastAsia="Arial" w:hAnsi="Arial"/>
          <w:b/>
          <w:bCs/>
          <w:color w:val="0A0A0A"/>
          <w:sz w:val="20"/>
          <w:szCs w:val="20"/>
        </w:rPr>
        <w:t xml:space="preserve">SA202 — Basic Recording &amp; Production 2</w:t>
      </w:r>
      <w:r>
        <w:rPr>
          <w:rFonts w:ascii="Arial" w:cs="Arial" w:eastAsia="Arial" w:hAnsi="Arial"/>
          <w:color w:val="888888"/>
          <w:sz w:val="19"/>
          <w:szCs w:val="19"/>
        </w:rPr>
        <w:t xml:space="preserve">  |  Ex’pression College  |  2015–2016</w:t>
      </w:r>
    </w:p>
    <w:p>
      <w:pPr>
        <w:spacing w:after="0" w:before="30"/>
      </w:pPr>
      <w:r>
        <w:rPr>
          <w:rFonts w:ascii="Arial" w:cs="Arial" w:eastAsia="Arial" w:hAnsi="Arial"/>
          <w:b w:val="false"/>
          <w:bCs w:val="false"/>
          <w:color w:val="555555"/>
          <w:sz w:val="17"/>
          <w:szCs w:val="17"/>
        </w:rPr>
        <w:t xml:space="preserve">SSL 4000 Console</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Neve Signal Flow</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Patchbay Troubleshooting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Stereo Miking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Psychoacoustics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Mixing Strategy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Digital Audio</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Gain Staging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Time-Based FX</w:t>
      </w:r>
    </w:p>
    <w:p>
      <w:pPr>
        <w:spacing w:after="20" w:before="120"/>
      </w:pPr>
      <w:r>
        <w:rPr>
          <w:rFonts w:ascii="Arial" w:cs="Arial" w:eastAsia="Arial" w:hAnsi="Arial"/>
          <w:b/>
          <w:bCs/>
          <w:color w:val="0A0A0A"/>
          <w:sz w:val="20"/>
          <w:szCs w:val="20"/>
        </w:rPr>
        <w:t xml:space="preserve">SA201 — Basic Recording &amp; Production 1</w:t>
      </w:r>
      <w:r>
        <w:rPr>
          <w:rFonts w:ascii="Arial" w:cs="Arial" w:eastAsia="Arial" w:hAnsi="Arial"/>
          <w:color w:val="888888"/>
          <w:sz w:val="19"/>
          <w:szCs w:val="19"/>
        </w:rPr>
        <w:t xml:space="preserve">  |  Ex’pression College  |  2015–2016</w:t>
      </w:r>
    </w:p>
    <w:p>
      <w:pPr>
        <w:spacing w:after="0" w:before="30"/>
      </w:pPr>
      <w:r>
        <w:rPr>
          <w:rFonts w:ascii="Arial" w:cs="Arial" w:eastAsia="Arial" w:hAnsi="Arial"/>
          <w:b w:val="false"/>
          <w:bCs w:val="false"/>
          <w:color w:val="555555"/>
          <w:sz w:val="17"/>
          <w:szCs w:val="17"/>
        </w:rPr>
        <w:t xml:space="preserve">In-Line Console Architecture</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Signal Flow</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Gain Structure</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Patchbay Fundamentals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Microphone Types &amp; Polar Patterns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Room Acoustics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Dynamics Processing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Pro Tools</w:t>
      </w:r>
    </w:p>
    <w:p>
      <w:pPr>
        <w:pBdr>
          <w:bottom w:val="single" w:color="D4A843" w:sz="6" w:space="2"/>
        </w:pBdr>
        <w:spacing w:after="80" w:before="240"/>
      </w:pPr>
      <w:r>
        <w:rPr>
          <w:rFonts w:ascii="Arial" w:cs="Arial" w:eastAsia="Arial" w:hAnsi="Arial"/>
          <w:b/>
          <w:bCs/>
          <w:color w:val="8B6010"/>
          <w:spacing w:val="120"/>
          <w:sz w:val="19"/>
          <w:szCs w:val="19"/>
        </w:rPr>
        <w:t xml:space="preserve">CURRICULUM MATERIALS DEVELOPED</w:t>
      </w:r>
    </w:p>
    <w:p>
      <w:pPr>
        <w:spacing w:after="80" w:before="100"/>
      </w:pPr>
      <w:r>
        <w:rPr>
          <w:rFonts w:ascii="Arial" w:cs="Arial" w:eastAsia="Arial" w:hAnsi="Arial"/>
          <w:i/>
          <w:iCs/>
          <w:color w:val="888888"/>
          <w:sz w:val="19"/>
          <w:szCs w:val="19"/>
        </w:rPr>
        <w:t xml:space="preserve">All materials developed independently for each course — none copied or adapted from publisher instructor manuals.</w:t>
      </w:r>
    </w:p>
    <w:p>
      <w:pPr>
        <w:pStyle w:val="ListParagraph"/>
        <w:numPr>
          <w:ilvl w:val="0"/>
          <w:numId w:val="2"/>
        </w:numPr>
        <w:spacing w:after="30" w:before="30"/>
      </w:pPr>
      <w:r>
        <w:rPr>
          <w:rFonts w:ascii="Arial" w:cs="Arial" w:eastAsia="Arial" w:hAnsi="Arial"/>
          <w:b/>
          <w:bCs/>
          <w:color w:val="0A0A0A"/>
          <w:sz w:val="19"/>
          <w:szCs w:val="19"/>
        </w:rPr>
        <w:t xml:space="preserve">Full Lecture Notes: </w:t>
      </w:r>
      <w:r>
        <w:rPr>
          <w:rFonts w:ascii="Arial" w:cs="Arial" w:eastAsia="Arial" w:hAnsi="Arial"/>
          <w:color w:val="555555"/>
          <w:sz w:val="19"/>
          <w:szCs w:val="19"/>
        </w:rPr>
        <w:t xml:space="preserve">15+ complete lecture documents per course sequence, covering every major topic with explanation and real-world examples</w:t>
      </w:r>
    </w:p>
    <w:p>
      <w:pPr>
        <w:pStyle w:val="ListParagraph"/>
        <w:numPr>
          <w:ilvl w:val="0"/>
          <w:numId w:val="2"/>
        </w:numPr>
        <w:spacing w:after="30" w:before="30"/>
      </w:pPr>
      <w:r>
        <w:rPr>
          <w:rFonts w:ascii="Arial" w:cs="Arial" w:eastAsia="Arial" w:hAnsi="Arial"/>
          <w:b/>
          <w:bCs/>
          <w:color w:val="0A0A0A"/>
          <w:sz w:val="19"/>
          <w:szCs w:val="19"/>
        </w:rPr>
        <w:t xml:space="preserve">Lab Assignments: </w:t>
      </w:r>
      <w:r>
        <w:rPr>
          <w:rFonts w:ascii="Arial" w:cs="Arial" w:eastAsia="Arial" w:hAnsi="Arial"/>
          <w:color w:val="555555"/>
          <w:sz w:val="19"/>
          <w:szCs w:val="19"/>
        </w:rPr>
        <w:t xml:space="preserve">Hands-on documents with explicit learning objectives, step-by-step tasks, deliverables, and equipment lists; designed for both suite and full-studio environments</w:t>
      </w:r>
    </w:p>
    <w:p>
      <w:pPr>
        <w:pStyle w:val="ListParagraph"/>
        <w:numPr>
          <w:ilvl w:val="0"/>
          <w:numId w:val="2"/>
        </w:numPr>
        <w:spacing w:after="30" w:before="30"/>
      </w:pPr>
      <w:r>
        <w:rPr>
          <w:rFonts w:ascii="Arial" w:cs="Arial" w:eastAsia="Arial" w:hAnsi="Arial"/>
          <w:b/>
          <w:bCs/>
          <w:color w:val="0A0A0A"/>
          <w:sz w:val="19"/>
          <w:szCs w:val="19"/>
        </w:rPr>
        <w:t xml:space="preserve">Written Assessments: </w:t>
      </w:r>
      <w:r>
        <w:rPr>
          <w:rFonts w:ascii="Arial" w:cs="Arial" w:eastAsia="Arial" w:hAnsi="Arial"/>
          <w:color w:val="555555"/>
          <w:sz w:val="19"/>
          <w:szCs w:val="19"/>
        </w:rPr>
        <w:t xml:space="preserve">Multiple quiz versions, midterms, and finals emphasizing step-by-step operational reasoning over passive recall</w:t>
      </w:r>
    </w:p>
    <w:p>
      <w:pPr>
        <w:pStyle w:val="ListParagraph"/>
        <w:numPr>
          <w:ilvl w:val="0"/>
          <w:numId w:val="2"/>
        </w:numPr>
        <w:spacing w:after="30" w:before="30"/>
      </w:pPr>
      <w:r>
        <w:rPr>
          <w:rFonts w:ascii="Arial" w:cs="Arial" w:eastAsia="Arial" w:hAnsi="Arial"/>
          <w:b/>
          <w:bCs/>
          <w:color w:val="0A0A0A"/>
          <w:sz w:val="19"/>
          <w:szCs w:val="19"/>
        </w:rPr>
        <w:t xml:space="preserve">Performance Evaluations: </w:t>
      </w:r>
      <w:r>
        <w:rPr>
          <w:rFonts w:ascii="Arial" w:cs="Arial" w:eastAsia="Arial" w:hAnsi="Arial"/>
          <w:color w:val="555555"/>
          <w:sz w:val="19"/>
          <w:szCs w:val="19"/>
        </w:rPr>
        <w:t xml:space="preserve">Timed practical exams requiring students to complete real engineering tasks on live equipment; modeled on professional accountability standards</w:t>
      </w:r>
    </w:p>
    <w:p>
      <w:pPr>
        <w:pStyle w:val="ListParagraph"/>
        <w:numPr>
          <w:ilvl w:val="0"/>
          <w:numId w:val="2"/>
        </w:numPr>
        <w:spacing w:after="30" w:before="30"/>
      </w:pPr>
      <w:r>
        <w:rPr>
          <w:rFonts w:ascii="Arial" w:cs="Arial" w:eastAsia="Arial" w:hAnsi="Arial"/>
          <w:b/>
          <w:bCs/>
          <w:color w:val="0A0A0A"/>
          <w:sz w:val="19"/>
          <w:szCs w:val="19"/>
        </w:rPr>
        <w:t xml:space="preserve">Custom Handouts: </w:t>
      </w:r>
      <w:r>
        <w:rPr>
          <w:rFonts w:ascii="Arial" w:cs="Arial" w:eastAsia="Arial" w:hAnsi="Arial"/>
          <w:color w:val="555555"/>
          <w:sz w:val="19"/>
          <w:szCs w:val="19"/>
        </w:rPr>
        <w:t xml:space="preserve">Original signal flow diagrams for Neve, SSL, and generic in-line console architectures; designed as in-lab reference sheets</w:t>
      </w:r>
    </w:p>
    <w:p>
      <w:pPr>
        <w:pStyle w:val="ListParagraph"/>
        <w:numPr>
          <w:ilvl w:val="0"/>
          <w:numId w:val="2"/>
        </w:numPr>
        <w:spacing w:after="30" w:before="30"/>
      </w:pPr>
      <w:r>
        <w:rPr>
          <w:rFonts w:ascii="Arial" w:cs="Arial" w:eastAsia="Arial" w:hAnsi="Arial"/>
          <w:b/>
          <w:bCs/>
          <w:color w:val="0A0A0A"/>
          <w:sz w:val="19"/>
          <w:szCs w:val="19"/>
        </w:rPr>
        <w:t xml:space="preserve">Recorded Lectures: </w:t>
      </w:r>
      <w:r>
        <w:rPr>
          <w:rFonts w:ascii="Arial" w:cs="Arial" w:eastAsia="Arial" w:hAnsi="Arial"/>
          <w:color w:val="555555"/>
          <w:sz w:val="19"/>
          <w:szCs w:val="19"/>
        </w:rPr>
        <w:t xml:space="preserve">Audio recordings of live class sessions made available to students for extended access and varied learning paces</w:t>
      </w:r>
    </w:p>
    <w:p>
      <w:pPr>
        <w:pStyle w:val="ListParagraph"/>
        <w:numPr>
          <w:ilvl w:val="0"/>
          <w:numId w:val="2"/>
        </w:numPr>
        <w:spacing w:after="30" w:before="30"/>
      </w:pPr>
      <w:r>
        <w:rPr>
          <w:rFonts w:ascii="Arial" w:cs="Arial" w:eastAsia="Arial" w:hAnsi="Arial"/>
          <w:b/>
          <w:bCs/>
          <w:color w:val="0A0A0A"/>
          <w:sz w:val="19"/>
          <w:szCs w:val="19"/>
        </w:rPr>
        <w:t xml:space="preserve">Rubrics &amp; Syllabi: </w:t>
      </w:r>
      <w:r>
        <w:rPr>
          <w:rFonts w:ascii="Arial" w:cs="Arial" w:eastAsia="Arial" w:hAnsi="Arial"/>
          <w:color w:val="555555"/>
          <w:sz w:val="19"/>
          <w:szCs w:val="19"/>
        </w:rPr>
        <w:t xml:space="preserve">Detailed grading rubrics for project work; full course syllabi with learning objectives, grading breakdowns, and Canvas LMS integration</w:t>
      </w:r>
    </w:p>
    <w:p>
      <w:pPr>
        <w:pBdr>
          <w:bottom w:val="single" w:color="D4A843" w:sz="6" w:space="2"/>
        </w:pBdr>
        <w:spacing w:after="80" w:before="240"/>
      </w:pPr>
      <w:r>
        <w:rPr>
          <w:rFonts w:ascii="Arial" w:cs="Arial" w:eastAsia="Arial" w:hAnsi="Arial"/>
          <w:b/>
          <w:bCs/>
          <w:color w:val="8B6010"/>
          <w:spacing w:val="120"/>
          <w:sz w:val="19"/>
          <w:szCs w:val="19"/>
        </w:rPr>
        <w:t xml:space="preserve">PUBLICATION</w:t>
      </w:r>
    </w:p>
    <w:p>
      <w:pPr>
        <w:spacing w:after="20" w:before="100"/>
      </w:pPr>
      <w:r>
        <w:rPr>
          <w:rFonts w:ascii="Arial" w:cs="Arial" w:eastAsia="Arial" w:hAnsi="Arial"/>
          <w:b/>
          <w:bCs/>
          <w:i/>
          <w:iCs/>
          <w:color w:val="0A0A0A"/>
          <w:sz w:val="21"/>
          <w:szCs w:val="21"/>
        </w:rPr>
        <w:t xml:space="preserve">Basic Live Sound Reinforcement: A Practical Guide for Starting Live Audio</w:t>
      </w:r>
    </w:p>
    <w:p>
      <w:pPr>
        <w:spacing w:after="40" w:before="0"/>
      </w:pPr>
      <w:r>
        <w:rPr>
          <w:rFonts w:ascii="Arial" w:cs="Arial" w:eastAsia="Arial" w:hAnsi="Arial"/>
          <w:color w:val="555555"/>
          <w:sz w:val="19"/>
          <w:szCs w:val="19"/>
        </w:rPr>
        <w:t xml:space="preserve">Biederman, R.A., &amp; Pattison, P. — Focal Press / Routledge, Burlington, MA, 2013</w:t>
      </w:r>
    </w:p>
    <w:p>
      <w:pPr>
        <w:spacing w:after="60" w:before="0"/>
      </w:pPr>
      <w:r>
        <w:rPr>
          <w:rFonts w:ascii="Arial" w:cs="Arial" w:eastAsia="Arial" w:hAnsi="Arial"/>
          <w:color w:val="555555"/>
          <w:sz w:val="19"/>
          <w:szCs w:val="19"/>
        </w:rPr>
        <w:t xml:space="preserve">Co-authored practitioner textbook providing a ground-up, accessible guide to live sound reinforcement. Designed to give new engineers a clear, structured path into a field commonly learned through informal trial and error.</w:t>
      </w:r>
    </w:p>
    <w:p>
      <w:pPr>
        <w:pBdr>
          <w:bottom w:val="single" w:color="D4A843" w:sz="6" w:space="2"/>
        </w:pBdr>
        <w:spacing w:after="80" w:before="240"/>
      </w:pPr>
      <w:r>
        <w:rPr>
          <w:rFonts w:ascii="Arial" w:cs="Arial" w:eastAsia="Arial" w:hAnsi="Arial"/>
          <w:b/>
          <w:bCs/>
          <w:color w:val="8B6010"/>
          <w:spacing w:val="120"/>
          <w:sz w:val="19"/>
          <w:szCs w:val="19"/>
        </w:rPr>
        <w:t xml:space="preserve">EDUCATION</w:t>
      </w:r>
    </w:p>
    <w:p>
      <w:pPr>
        <w:tabs>
          <w:tab w:val="right" w:pos="9026"/>
        </w:tabs>
        <w:spacing w:after="0" w:before="60"/>
      </w:pPr>
      <w:r>
        <w:rPr>
          <w:rFonts w:ascii="Arial" w:cs="Arial" w:eastAsia="Arial" w:hAnsi="Arial"/>
          <w:b/>
          <w:bCs/>
          <w:color w:val="0A0A0A"/>
          <w:sz w:val="19"/>
          <w:szCs w:val="19"/>
        </w:rPr>
        <w:t xml:space="preserve">M.Ed., Adult Education &amp; Training</w:t>
      </w:r>
      <w:r>
        <w:rPr>
          <w:rFonts w:ascii="Arial" w:cs="Arial" w:eastAsia="Arial" w:hAnsi="Arial"/>
          <w:sz w:val="19"/>
          <w:szCs w:val="19"/>
        </w:rPr>
        <w:t xml:space="preserve">	</w:t>
      </w:r>
      <w:r>
        <w:rPr>
          <w:rFonts w:ascii="Arial" w:cs="Arial" w:eastAsia="Arial" w:hAnsi="Arial"/>
          <w:color w:val="555555"/>
          <w:sz w:val="19"/>
          <w:szCs w:val="19"/>
        </w:rPr>
        <w:t xml:space="preserve">Argosy University</w:t>
      </w:r>
    </w:p>
    <w:p>
      <w:pPr>
        <w:spacing w:after="80" w:before="0"/>
        <w:ind w:left="0"/>
      </w:pPr>
      <w:r>
        <w:rPr>
          <w:rFonts w:ascii="Arial" w:cs="Arial" w:eastAsia="Arial" w:hAnsi="Arial"/>
          <w:i/>
          <w:iCs/>
          <w:color w:val="888888"/>
          <w:sz w:val="18"/>
          <w:szCs w:val="18"/>
        </w:rPr>
        <w:t xml:space="preserve">     Thesis: “Research Proposal: Music and Test Performance”  —  Advisor: Dr. Cynthia Mishlove</w:t>
      </w:r>
    </w:p>
    <w:p>
      <w:pPr>
        <w:tabs>
          <w:tab w:val="right" w:pos="9026"/>
        </w:tabs>
        <w:spacing w:after="0" w:before="60"/>
      </w:pPr>
      <w:r>
        <w:rPr>
          <w:rFonts w:ascii="Arial" w:cs="Arial" w:eastAsia="Arial" w:hAnsi="Arial"/>
          <w:b/>
          <w:bCs/>
          <w:color w:val="0A0A0A"/>
          <w:sz w:val="19"/>
          <w:szCs w:val="19"/>
        </w:rPr>
        <w:t xml:space="preserve">B.S., Computer Science</w:t>
      </w:r>
      <w:r>
        <w:rPr>
          <w:rFonts w:ascii="Arial" w:cs="Arial" w:eastAsia="Arial" w:hAnsi="Arial"/>
          <w:sz w:val="19"/>
          <w:szCs w:val="19"/>
        </w:rPr>
        <w:t xml:space="preserve">	</w:t>
      </w:r>
      <w:r>
        <w:rPr>
          <w:rFonts w:ascii="Arial" w:cs="Arial" w:eastAsia="Arial" w:hAnsi="Arial"/>
          <w:color w:val="555555"/>
          <w:sz w:val="19"/>
          <w:szCs w:val="19"/>
        </w:rPr>
        <w:t xml:space="preserve">University of California, Santa Cruz  ·  1999</w:t>
      </w:r>
    </w:p>
    <w:p>
      <w:pPr>
        <w:pBdr>
          <w:bottom w:val="single" w:color="D4A843" w:sz="6" w:space="2"/>
        </w:pBdr>
        <w:spacing w:after="80" w:before="240"/>
      </w:pPr>
      <w:r>
        <w:rPr>
          <w:rFonts w:ascii="Arial" w:cs="Arial" w:eastAsia="Arial" w:hAnsi="Arial"/>
          <w:b/>
          <w:bCs/>
          <w:color w:val="8B6010"/>
          <w:spacing w:val="120"/>
          <w:sz w:val="19"/>
          <w:szCs w:val="19"/>
        </w:rPr>
        <w:t xml:space="preserve">CERTIFICATIONS &amp; TRAINING</w:t>
      </w:r>
    </w:p>
    <w:p>
      <w:pPr>
        <w:tabs>
          <w:tab w:val="right" w:pos="9026"/>
        </w:tabs>
        <w:spacing w:after="0" w:before="60"/>
      </w:pPr>
      <w:r>
        <w:rPr>
          <w:rFonts w:ascii="Arial" w:cs="Arial" w:eastAsia="Arial" w:hAnsi="Arial"/>
          <w:b/>
          <w:bCs/>
          <w:color w:val="0A0A0A"/>
          <w:sz w:val="19"/>
          <w:szCs w:val="19"/>
        </w:rPr>
        <w:t xml:space="preserve">Pro Tools HD Operator Certification</w:t>
      </w:r>
      <w:r>
        <w:rPr>
          <w:rFonts w:ascii="Arial" w:cs="Arial" w:eastAsia="Arial" w:hAnsi="Arial"/>
          <w:sz w:val="19"/>
          <w:szCs w:val="19"/>
        </w:rPr>
        <w:t xml:space="preserve">	</w:t>
      </w:r>
      <w:r>
        <w:rPr>
          <w:rFonts w:ascii="Arial" w:cs="Arial" w:eastAsia="Arial" w:hAnsi="Arial"/>
          <w:color w:val="555555"/>
          <w:sz w:val="19"/>
          <w:szCs w:val="19"/>
        </w:rPr>
        <w:t xml:space="preserve">The Recording Arts Center (Studio West)</w:t>
      </w:r>
    </w:p>
    <w:p>
      <w:pPr>
        <w:tabs>
          <w:tab w:val="right" w:pos="9026"/>
        </w:tabs>
        <w:spacing w:after="0" w:before="60"/>
      </w:pPr>
      <w:r>
        <w:rPr>
          <w:rFonts w:ascii="Arial" w:cs="Arial" w:eastAsia="Arial" w:hAnsi="Arial"/>
          <w:b/>
          <w:bCs/>
          <w:color w:val="0A0A0A"/>
          <w:sz w:val="19"/>
          <w:szCs w:val="19"/>
        </w:rPr>
        <w:t xml:space="preserve">Waves Certification</w:t>
      </w:r>
      <w:r>
        <w:rPr>
          <w:rFonts w:ascii="Arial" w:cs="Arial" w:eastAsia="Arial" w:hAnsi="Arial"/>
          <w:sz w:val="19"/>
          <w:szCs w:val="19"/>
        </w:rPr>
        <w:t xml:space="preserve">	</w:t>
      </w:r>
      <w:r>
        <w:rPr>
          <w:rFonts w:ascii="Arial" w:cs="Arial" w:eastAsia="Arial" w:hAnsi="Arial"/>
          <w:color w:val="555555"/>
          <w:sz w:val="19"/>
          <w:szCs w:val="19"/>
        </w:rPr>
        <w:t xml:space="preserve">The Recording Arts Center (Studio West)</w:t>
      </w:r>
    </w:p>
    <w:p>
      <w:pPr>
        <w:tabs>
          <w:tab w:val="right" w:pos="9026"/>
        </w:tabs>
        <w:spacing w:after="0" w:before="60"/>
      </w:pPr>
      <w:r>
        <w:rPr>
          <w:rFonts w:ascii="Arial" w:cs="Arial" w:eastAsia="Arial" w:hAnsi="Arial"/>
          <w:b/>
          <w:bCs/>
          <w:color w:val="0A0A0A"/>
          <w:sz w:val="19"/>
          <w:szCs w:val="19"/>
        </w:rPr>
        <w:t xml:space="preserve">Audio Production Certification</w:t>
      </w:r>
      <w:r>
        <w:rPr>
          <w:rFonts w:ascii="Arial" w:cs="Arial" w:eastAsia="Arial" w:hAnsi="Arial"/>
          <w:sz w:val="19"/>
          <w:szCs w:val="19"/>
        </w:rPr>
        <w:t xml:space="preserve">	</w:t>
      </w:r>
      <w:r>
        <w:rPr>
          <w:rFonts w:ascii="Arial" w:cs="Arial" w:eastAsia="Arial" w:hAnsi="Arial"/>
          <w:color w:val="555555"/>
          <w:sz w:val="19"/>
          <w:szCs w:val="19"/>
        </w:rPr>
        <w:t xml:space="preserve">City College San Francisco</w:t>
      </w:r>
    </w:p>
    <w:p>
      <w:pPr>
        <w:tabs>
          <w:tab w:val="right" w:pos="9026"/>
        </w:tabs>
        <w:spacing w:after="0" w:before="60"/>
      </w:pPr>
      <w:r>
        <w:rPr>
          <w:rFonts w:ascii="Arial" w:cs="Arial" w:eastAsia="Arial" w:hAnsi="Arial"/>
          <w:b/>
          <w:bCs/>
          <w:color w:val="0A0A0A"/>
          <w:sz w:val="19"/>
          <w:szCs w:val="19"/>
        </w:rPr>
        <w:t xml:space="preserve">Sound Design Certification</w:t>
      </w:r>
      <w:r>
        <w:rPr>
          <w:rFonts w:ascii="Arial" w:cs="Arial" w:eastAsia="Arial" w:hAnsi="Arial"/>
          <w:sz w:val="19"/>
          <w:szCs w:val="19"/>
        </w:rPr>
        <w:t xml:space="preserve">	</w:t>
      </w:r>
      <w:r>
        <w:rPr>
          <w:rFonts w:ascii="Arial" w:cs="Arial" w:eastAsia="Arial" w:hAnsi="Arial"/>
          <w:color w:val="555555"/>
          <w:sz w:val="19"/>
          <w:szCs w:val="19"/>
        </w:rPr>
        <w:t xml:space="preserve">City College San Francisco</w:t>
      </w:r>
    </w:p>
    <w:p>
      <w:pPr>
        <w:tabs>
          <w:tab w:val="right" w:pos="9026"/>
        </w:tabs>
        <w:spacing w:after="0" w:before="60"/>
      </w:pPr>
      <w:r>
        <w:rPr>
          <w:rFonts w:ascii="Arial" w:cs="Arial" w:eastAsia="Arial" w:hAnsi="Arial"/>
          <w:b/>
          <w:bCs/>
          <w:color w:val="0A0A0A"/>
          <w:sz w:val="19"/>
          <w:szCs w:val="19"/>
        </w:rPr>
        <w:t xml:space="preserve">Yamaha M7CL Live Sound Intensive</w:t>
      </w:r>
      <w:r>
        <w:rPr>
          <w:rFonts w:ascii="Arial" w:cs="Arial" w:eastAsia="Arial" w:hAnsi="Arial"/>
          <w:sz w:val="19"/>
          <w:szCs w:val="19"/>
        </w:rPr>
        <w:t xml:space="preserve">	</w:t>
      </w:r>
      <w:r>
        <w:rPr>
          <w:rFonts w:ascii="Arial" w:cs="Arial" w:eastAsia="Arial" w:hAnsi="Arial"/>
          <w:color w:val="555555"/>
          <w:sz w:val="19"/>
          <w:szCs w:val="19"/>
        </w:rPr>
        <w:t xml:space="preserve">Yamaha Commercial Audio  ·  2010</w:t>
      </w:r>
    </w:p>
    <w:p>
      <w:pPr>
        <w:pBdr>
          <w:bottom w:val="single" w:color="D4A843" w:sz="6" w:space="2"/>
        </w:pBdr>
        <w:spacing w:after="80" w:before="240"/>
      </w:pPr>
      <w:r>
        <w:rPr>
          <w:rFonts w:ascii="Arial" w:cs="Arial" w:eastAsia="Arial" w:hAnsi="Arial"/>
          <w:b/>
          <w:bCs/>
          <w:color w:val="8B6010"/>
          <w:spacing w:val="120"/>
          <w:sz w:val="19"/>
          <w:szCs w:val="19"/>
        </w:rPr>
        <w:t xml:space="preserve">AREAS OF EXPERTISE</w:t>
      </w:r>
    </w:p>
    <w:p>
      <w:pPr>
        <w:spacing w:after="0" w:before="30"/>
      </w:pPr>
      <w:r>
        <w:rPr>
          <w:rFonts w:ascii="Arial" w:cs="Arial" w:eastAsia="Arial" w:hAnsi="Arial"/>
          <w:b w:val="false"/>
          <w:bCs w:val="false"/>
          <w:color w:val="555555"/>
          <w:sz w:val="17"/>
          <w:szCs w:val="17"/>
        </w:rPr>
        <w:t xml:space="preserve">Curriculum Design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Studio Signal Flow</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Large-Format Console Operation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Pro Tools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Acoustics &amp; Psychoacoustics</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Microphone Technology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EQ &amp; Dynamics Processing</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Digital Audio</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Gain Structure</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Mixing Strategy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Live Sound Reinforcement</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Adult Learning Theory</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Assessment Design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Performance Evaluation</w:t>
      </w:r>
      <w:r>
        <w:rPr>
          <w:rFonts w:ascii="Arial" w:cs="Arial" w:eastAsia="Arial" w:hAnsi="Arial"/>
          <w:color w:val="888888"/>
          <w:sz w:val="17"/>
          <w:szCs w:val="17"/>
        </w:rPr>
        <w:t xml:space="preserve">  ·  </w:t>
      </w:r>
      <w:r>
        <w:rPr>
          <w:rFonts w:ascii="Arial" w:cs="Arial" w:eastAsia="Arial" w:hAnsi="Arial"/>
          <w:b w:val="false"/>
          <w:bCs w:val="false"/>
          <w:color w:val="555555"/>
          <w:sz w:val="17"/>
          <w:szCs w:val="17"/>
        </w:rPr>
        <w:t xml:space="preserve">Canvas LMS</w:t>
      </w:r>
    </w:p>
    <w:p>
      <w:pPr>
        <w:spacing w:before="60"/>
      </w:pPr>
    </w:p>
    <w:sectPr>
      <w:pgSz w:w="12240" w:h="15840" w:orient="portrait"/>
      <w:pgMar w:top="1080" w:right="1296" w:bottom="108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A0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2026-04-08T18:29:56.324Z</dcterms:created>
  <dcterms:modified xsi:type="dcterms:W3CDTF">2026-04-08T18:29:56.325Z</dcterms:modified>
</cp:coreProperties>
</file>

<file path=docProps/custom.xml><?xml version="1.0" encoding="utf-8"?>
<Properties xmlns="http://schemas.openxmlformats.org/officeDocument/2006/custom-properties" xmlns:vt="http://schemas.openxmlformats.org/officeDocument/2006/docPropsVTypes"/>
</file>